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9F420" w14:textId="58111683" w:rsidR="00764C8A" w:rsidRPr="00CD05F2" w:rsidRDefault="00773389" w:rsidP="00773389">
      <w:pPr>
        <w:rPr>
          <w:b/>
          <w:bCs/>
          <w:sz w:val="32"/>
          <w:szCs w:val="32"/>
        </w:rPr>
      </w:pPr>
      <w:r w:rsidRPr="00DC5D06">
        <w:rPr>
          <w:b/>
          <w:bCs/>
          <w:sz w:val="32"/>
          <w:szCs w:val="32"/>
        </w:rPr>
        <w:t xml:space="preserve">Maaseudun laajakaistainvestointien haku on </w:t>
      </w:r>
      <w:r w:rsidR="00CD05F2">
        <w:rPr>
          <w:b/>
          <w:bCs/>
          <w:sz w:val="32"/>
          <w:szCs w:val="32"/>
        </w:rPr>
        <w:t>käynnistynyt</w:t>
      </w:r>
      <w:r w:rsidR="00CD05F2">
        <w:rPr>
          <w:b/>
          <w:bCs/>
          <w:sz w:val="32"/>
          <w:szCs w:val="32"/>
        </w:rPr>
        <w:br/>
      </w:r>
    </w:p>
    <w:p w14:paraId="30274D48" w14:textId="468D965B" w:rsidR="00773389" w:rsidRDefault="0029609B" w:rsidP="00773389">
      <w:r>
        <w:t xml:space="preserve">Suomelle on myönnetty EU:n elpymisvaroista vähintään 16 miljoonan euron lisärahoitus maaseudun laajakaistahankkeisiin. </w:t>
      </w:r>
      <w:r w:rsidR="00EF4606">
        <w:t xml:space="preserve">Tukea voivat hakea esimerkiksi kyläyhdistykset tai muut yhdistykset, osuuskunnat, kunnat ja paikallisoperaattorit. </w:t>
      </w:r>
      <w:r w:rsidR="00CD05F2">
        <w:t>Hankkeiden</w:t>
      </w:r>
      <w:r w:rsidR="00773389">
        <w:t xml:space="preserve"> haku on nyt avautunut Hyrrä-asiointipalvelussa</w:t>
      </w:r>
      <w:r w:rsidR="008F4598">
        <w:t xml:space="preserve"> ja ensimmäinen hakujakso päättyy 14.6</w:t>
      </w:r>
      <w:r w:rsidR="00773389">
        <w:t>.</w:t>
      </w:r>
    </w:p>
    <w:p w14:paraId="40CD15EA" w14:textId="3672FA02" w:rsidR="008F4598" w:rsidRPr="002E5AB2" w:rsidRDefault="00731D6C" w:rsidP="002E5AB2">
      <w:pPr>
        <w:rPr>
          <w:rFonts w:eastAsia="Times New Roman"/>
        </w:rPr>
      </w:pPr>
      <w:r>
        <w:rPr>
          <w:rFonts w:eastAsia="Times New Roman"/>
          <w:b/>
          <w:bCs/>
          <w:sz w:val="28"/>
          <w:szCs w:val="28"/>
        </w:rPr>
        <w:br/>
      </w:r>
      <w:r w:rsidRPr="00731D6C">
        <w:rPr>
          <w:rFonts w:eastAsia="Times New Roman"/>
          <w:b/>
          <w:bCs/>
          <w:sz w:val="28"/>
          <w:szCs w:val="28"/>
        </w:rPr>
        <w:t>Valokuituverkon saatavuus vaihtelee Satakunnan sisällä huomattavasti</w:t>
      </w:r>
      <w:r w:rsidR="00E527B0">
        <w:br/>
      </w:r>
      <w:r w:rsidR="002E5AB2">
        <w:br/>
      </w:r>
      <w:r w:rsidR="002E5AB2" w:rsidRPr="00E527B0">
        <w:rPr>
          <w:rFonts w:eastAsia="Times New Roman"/>
        </w:rPr>
        <w:t>Satakunnan ELY-keskus on tilannut selvityksen valokuituverkon saatavuudesta ja tarpeista maaseutualueilla. Selvityksen on toteuttanut Junnila Consulting Oy ja se valmistuu kokonaisuudessaan kesäkuun alussa</w:t>
      </w:r>
      <w:r w:rsidR="0029609B">
        <w:rPr>
          <w:rFonts w:eastAsia="Times New Roman"/>
        </w:rPr>
        <w:t>.</w:t>
      </w:r>
      <w:r w:rsidR="002E5AB2">
        <w:rPr>
          <w:rFonts w:eastAsia="Times New Roman"/>
        </w:rPr>
        <w:br/>
      </w:r>
      <w:r w:rsidR="00E527B0">
        <w:br/>
      </w:r>
      <w:r w:rsidR="002E5AB2">
        <w:rPr>
          <w:rFonts w:eastAsia="Times New Roman"/>
        </w:rPr>
        <w:t xml:space="preserve">- </w:t>
      </w:r>
      <w:r w:rsidR="00C06F69">
        <w:rPr>
          <w:rFonts w:eastAsia="Times New Roman"/>
        </w:rPr>
        <w:t xml:space="preserve">Selvityksestä ilmenee, että </w:t>
      </w:r>
      <w:proofErr w:type="spellStart"/>
      <w:r w:rsidR="00E527B0" w:rsidRPr="00E527B0">
        <w:rPr>
          <w:rFonts w:eastAsia="Times New Roman"/>
        </w:rPr>
        <w:t>Pohjois</w:t>
      </w:r>
      <w:proofErr w:type="spellEnd"/>
      <w:r w:rsidR="00E527B0" w:rsidRPr="00E527B0">
        <w:rPr>
          <w:rFonts w:eastAsia="Times New Roman"/>
        </w:rPr>
        <w:t xml:space="preserve">-Satakunnassa on </w:t>
      </w:r>
      <w:r w:rsidR="00C06F69">
        <w:rPr>
          <w:rFonts w:eastAsia="Times New Roman"/>
        </w:rPr>
        <w:t xml:space="preserve">tällä hetkellä </w:t>
      </w:r>
      <w:r w:rsidR="00E527B0" w:rsidRPr="00E527B0">
        <w:rPr>
          <w:rFonts w:eastAsia="Times New Roman"/>
        </w:rPr>
        <w:t>katta</w:t>
      </w:r>
      <w:r w:rsidR="00C06F69">
        <w:rPr>
          <w:rFonts w:eastAsia="Times New Roman"/>
        </w:rPr>
        <w:t>vin</w:t>
      </w:r>
      <w:r w:rsidR="00E527B0" w:rsidRPr="00E527B0">
        <w:rPr>
          <w:rFonts w:eastAsia="Times New Roman"/>
        </w:rPr>
        <w:t xml:space="preserve"> mahdollisuus liittyä valokuituverkkoon. Heikoin saatavuus</w:t>
      </w:r>
      <w:r>
        <w:rPr>
          <w:rFonts w:eastAsia="Times New Roman"/>
        </w:rPr>
        <w:t xml:space="preserve"> on</w:t>
      </w:r>
      <w:r w:rsidR="00E527B0" w:rsidRPr="00E527B0">
        <w:rPr>
          <w:rFonts w:eastAsia="Times New Roman"/>
        </w:rPr>
        <w:t xml:space="preserve"> taas tällä hetkellä erityisesti Merikarvialla, Nakkilassa, Huittisissa ja Eurassa. Myös usean muun kunnan alueella on merkittäviä katvealueita</w:t>
      </w:r>
      <w:r w:rsidR="002E5AB2">
        <w:rPr>
          <w:rFonts w:eastAsia="Times New Roman"/>
        </w:rPr>
        <w:t>. Laajakaistahankkeille olisi siis maakunnassa kyllä tilausta</w:t>
      </w:r>
      <w:r w:rsidR="00E527B0" w:rsidRPr="002E5AB2">
        <w:rPr>
          <w:rFonts w:eastAsia="Times New Roman"/>
        </w:rPr>
        <w:t xml:space="preserve">, maaseutuyksikön päällikkö Timo Pukkila kertoo. </w:t>
      </w:r>
    </w:p>
    <w:p w14:paraId="5EAE5C4C" w14:textId="29A1D74B" w:rsidR="00773389" w:rsidRDefault="00773389" w:rsidP="00773389">
      <w:r>
        <w:t xml:space="preserve">Tuettavien yhteyksien on taattava vähintään 100 </w:t>
      </w:r>
      <w:proofErr w:type="spellStart"/>
      <w:r>
        <w:t>Mbit</w:t>
      </w:r>
      <w:proofErr w:type="spellEnd"/>
      <w:r>
        <w:t xml:space="preserve">/s nopeudella toimiva yhteys. Nopeusvaatimus on nousemassa lähiaikoina, joten käytännössä rahoitettavilla hankkeilla nopeuden on hyvä olla 1 </w:t>
      </w:r>
      <w:proofErr w:type="spellStart"/>
      <w:r>
        <w:t>Gbit</w:t>
      </w:r>
      <w:proofErr w:type="spellEnd"/>
      <w:r>
        <w:t>/s.</w:t>
      </w:r>
    </w:p>
    <w:p w14:paraId="31572338" w14:textId="77777777" w:rsidR="00773389" w:rsidRDefault="00773389" w:rsidP="00773389"/>
    <w:p w14:paraId="76EEE54C" w14:textId="2D5FA542" w:rsidR="00773389" w:rsidRDefault="00773389" w:rsidP="00773389">
      <w:pPr>
        <w:rPr>
          <w:b/>
          <w:bCs/>
          <w:sz w:val="28"/>
          <w:szCs w:val="28"/>
        </w:rPr>
      </w:pPr>
      <w:r w:rsidRPr="0085387A">
        <w:rPr>
          <w:b/>
          <w:bCs/>
          <w:sz w:val="28"/>
          <w:szCs w:val="28"/>
        </w:rPr>
        <w:t>Näin haet rahoitusta laajakaistaan</w:t>
      </w:r>
      <w:bookmarkStart w:id="0" w:name="_GoBack"/>
      <w:bookmarkEnd w:id="0"/>
    </w:p>
    <w:p w14:paraId="49539B8F" w14:textId="77777777" w:rsidR="00172EBC" w:rsidRDefault="00172EBC" w:rsidP="00773389">
      <w:pPr>
        <w:rPr>
          <w:b/>
          <w:bCs/>
          <w:sz w:val="28"/>
          <w:szCs w:val="28"/>
        </w:rPr>
      </w:pPr>
    </w:p>
    <w:p w14:paraId="0FF0F9D4" w14:textId="6E24A55E" w:rsidR="0085387A" w:rsidRDefault="00731D6C" w:rsidP="00773389">
      <w:r>
        <w:t>Rahoituksella voi rakentaa kyläverkon eli tilaajayhteysverkon tarvittavine yhteysverkkoineen kylään tai kyläryhmiin. Pitkiä runkoverkkoja ei rahoiteta, joten rahoitettava hanke edellyttää valmista ja kapasiteetiltaan riittävää runkoverkkoa tai yhteistyötä runkoverkkoa rakentavien hankkeiden tai toimijoiden kanssa.</w:t>
      </w:r>
    </w:p>
    <w:p w14:paraId="1C16C184" w14:textId="13B0446A" w:rsidR="00731D6C" w:rsidRPr="00551192" w:rsidRDefault="0029609B" w:rsidP="00731D6C">
      <w:pPr>
        <w:pStyle w:val="Luettelokappale"/>
        <w:numPr>
          <w:ilvl w:val="0"/>
          <w:numId w:val="2"/>
        </w:numPr>
        <w:rPr>
          <w:rFonts w:eastAsia="Times New Roman"/>
        </w:rPr>
      </w:pPr>
      <w:r>
        <w:rPr>
          <w:rFonts w:eastAsia="Times New Roman"/>
        </w:rPr>
        <w:t>Rahoituksella tuetaan</w:t>
      </w:r>
      <w:r w:rsidR="00731D6C">
        <w:rPr>
          <w:rFonts w:eastAsia="Times New Roman"/>
        </w:rPr>
        <w:t xml:space="preserve"> alueita, joille valokuituverkon rakentaminen markkinavetoisesti ei ole mahdollista. </w:t>
      </w:r>
      <w:r w:rsidR="00731D6C" w:rsidRPr="00551192">
        <w:rPr>
          <w:rFonts w:eastAsia="Times New Roman"/>
        </w:rPr>
        <w:t>Maatiloilla ja maaseutuyrityksillä on selkeä tarve nopeille ja kiinteille yhteyksille. Lisääntynyt etätyö ja vapaa-ajanvietto maaseutualueilla ovat niin ikään lisänneet tarvetta nopeall</w:t>
      </w:r>
      <w:r w:rsidR="0043688B">
        <w:rPr>
          <w:rFonts w:eastAsia="Times New Roman"/>
        </w:rPr>
        <w:t xml:space="preserve">e </w:t>
      </w:r>
      <w:r w:rsidR="00731D6C" w:rsidRPr="00551192">
        <w:rPr>
          <w:rFonts w:eastAsia="Times New Roman"/>
        </w:rPr>
        <w:t>ja toimintavarmalle verkolle</w:t>
      </w:r>
      <w:r w:rsidR="00731D6C">
        <w:rPr>
          <w:rFonts w:eastAsia="Times New Roman"/>
        </w:rPr>
        <w:t>, Timo Pukkila toteaa</w:t>
      </w:r>
    </w:p>
    <w:p w14:paraId="0EE902A2" w14:textId="77777777" w:rsidR="00731D6C" w:rsidRPr="00731D6C" w:rsidRDefault="00731D6C" w:rsidP="00773389"/>
    <w:p w14:paraId="2938111B" w14:textId="19E1D263" w:rsidR="00773389" w:rsidRPr="00C06F69" w:rsidRDefault="00773389" w:rsidP="00773389">
      <w:r w:rsidRPr="00C06F69">
        <w:t xml:space="preserve">Hakemus tehdään Hyrrä-asiointipalvelussa. </w:t>
      </w:r>
      <w:r w:rsidR="0029609B">
        <w:t>Laajakaistahankkeeseen voi saada 50 tai 70 prosenttia tukea hakijan liikevaihdosta riippuen. Tuki maksetaan jälkikäteen.</w:t>
      </w:r>
    </w:p>
    <w:p w14:paraId="66F51245" w14:textId="0D794C87" w:rsidR="00773389" w:rsidRDefault="00773389" w:rsidP="00773389">
      <w:r>
        <w:t>ELY-keskukset valitsevat rahoitettavat hankkeet valintajaksoittain, joista ensimmäiset ovat 20.5.–14.6.2021 ja 15.6.–30.9.2021. Valintajaksot ovat samat koko maassa.</w:t>
      </w:r>
    </w:p>
    <w:p w14:paraId="3BE943BD" w14:textId="77777777" w:rsidR="00731D6C" w:rsidRDefault="00731D6C" w:rsidP="00773389">
      <w:pPr>
        <w:rPr>
          <w:b/>
          <w:bCs/>
          <w:sz w:val="28"/>
          <w:szCs w:val="28"/>
        </w:rPr>
      </w:pPr>
    </w:p>
    <w:p w14:paraId="7ED7CE11" w14:textId="77777777" w:rsidR="00172EBC" w:rsidRDefault="00172EBC" w:rsidP="00773389">
      <w:pPr>
        <w:rPr>
          <w:b/>
          <w:bCs/>
          <w:sz w:val="28"/>
          <w:szCs w:val="28"/>
        </w:rPr>
      </w:pPr>
    </w:p>
    <w:p w14:paraId="5C23E892" w14:textId="77777777" w:rsidR="00172EBC" w:rsidRDefault="00172EBC" w:rsidP="00773389">
      <w:pPr>
        <w:rPr>
          <w:b/>
          <w:bCs/>
          <w:sz w:val="28"/>
          <w:szCs w:val="28"/>
        </w:rPr>
      </w:pPr>
    </w:p>
    <w:p w14:paraId="1B7EADC2" w14:textId="38096992" w:rsidR="00773389" w:rsidRDefault="00773389" w:rsidP="00773389">
      <w:pPr>
        <w:rPr>
          <w:b/>
          <w:bCs/>
          <w:sz w:val="28"/>
          <w:szCs w:val="28"/>
        </w:rPr>
      </w:pPr>
      <w:r w:rsidRPr="0085387A">
        <w:rPr>
          <w:b/>
          <w:bCs/>
          <w:sz w:val="28"/>
          <w:szCs w:val="28"/>
        </w:rPr>
        <w:lastRenderedPageBreak/>
        <w:t>Päätöksenteko alkaa</w:t>
      </w:r>
      <w:r w:rsidR="00764C8A">
        <w:rPr>
          <w:b/>
          <w:bCs/>
          <w:sz w:val="28"/>
          <w:szCs w:val="28"/>
        </w:rPr>
        <w:t xml:space="preserve"> arvioiden mukaan</w:t>
      </w:r>
      <w:r w:rsidRPr="0085387A">
        <w:rPr>
          <w:b/>
          <w:bCs/>
          <w:sz w:val="28"/>
          <w:szCs w:val="28"/>
        </w:rPr>
        <w:t xml:space="preserve"> syksyllä</w:t>
      </w:r>
    </w:p>
    <w:p w14:paraId="28A3C23F" w14:textId="77777777" w:rsidR="00172EBC" w:rsidRPr="0085387A" w:rsidRDefault="00172EBC" w:rsidP="00773389">
      <w:pPr>
        <w:rPr>
          <w:b/>
          <w:bCs/>
          <w:sz w:val="28"/>
          <w:szCs w:val="28"/>
        </w:rPr>
      </w:pPr>
    </w:p>
    <w:p w14:paraId="65DCB7D4" w14:textId="0FBE6E96" w:rsidR="00773389" w:rsidRDefault="00773389" w:rsidP="00773389">
      <w:r>
        <w:t xml:space="preserve">ELY-keskukset pisteyttävät valintajakson aikana saapuneet hakemukset valintaperusteita käyttäen ja valitsevat rahoitettavaksi ne hankkeet, jotka täyttävät valintaperusteet parhaiten. </w:t>
      </w:r>
    </w:p>
    <w:p w14:paraId="3E4AFBF0" w14:textId="094504AB" w:rsidR="00473761" w:rsidRDefault="00473761" w:rsidP="00473761">
      <w:pPr>
        <w:pStyle w:val="Luettelokappale"/>
        <w:numPr>
          <w:ilvl w:val="0"/>
          <w:numId w:val="1"/>
        </w:numPr>
        <w:rPr>
          <w:rFonts w:eastAsia="Times New Roman"/>
        </w:rPr>
      </w:pPr>
      <w:r>
        <w:rPr>
          <w:rFonts w:eastAsia="Times New Roman"/>
        </w:rPr>
        <w:t xml:space="preserve">Elpymisvaroilla rahoitettaviin laajakaistainvestointeihin ei vaadita kuntarahoitusta, vaan niiden julkinen rahoitus tulee kokonaan EU:lta. Haasteena on niiden sitomisen aikataulu, sillä elpymisvaroista on tehtävä tukipäätökset tämän ja seuraavan vuoden aikana, </w:t>
      </w:r>
      <w:r w:rsidR="00BB0F67">
        <w:t xml:space="preserve">maaseudun kehittämisen asiantuntija </w:t>
      </w:r>
      <w:r>
        <w:rPr>
          <w:rFonts w:eastAsia="Times New Roman"/>
        </w:rPr>
        <w:t xml:space="preserve">Raija Wessman toteaa. </w:t>
      </w:r>
    </w:p>
    <w:p w14:paraId="5F851D60" w14:textId="77777777" w:rsidR="00773389" w:rsidRDefault="00773389" w:rsidP="00773389"/>
    <w:p w14:paraId="69BEF9AF" w14:textId="77777777" w:rsidR="00773389" w:rsidRDefault="00773389" w:rsidP="00773389"/>
    <w:p w14:paraId="5E7D8E68" w14:textId="77777777" w:rsidR="00773389" w:rsidRDefault="00773389" w:rsidP="00773389">
      <w:r>
        <w:t>Lisätietoja medialle:</w:t>
      </w:r>
    </w:p>
    <w:p w14:paraId="306AC5E5" w14:textId="07E39AA4" w:rsidR="00773389" w:rsidRDefault="00773389" w:rsidP="00773389">
      <w:r>
        <w:t>Maaseutuylitarkastaja Marianne Selkäinaho, maa- ja metsätalousministeriö</w:t>
      </w:r>
      <w:r w:rsidR="0006022C">
        <w:br/>
      </w:r>
      <w:r>
        <w:t>0295 162218</w:t>
      </w:r>
      <w:r w:rsidR="0006022C">
        <w:br/>
      </w:r>
      <w:r>
        <w:t>etunimi.sukunimi@mmm.fi</w:t>
      </w:r>
    </w:p>
    <w:p w14:paraId="35EBFF40" w14:textId="7C67612A" w:rsidR="00773389" w:rsidRDefault="00773389" w:rsidP="00773389">
      <w:r>
        <w:t>Ylitarkastaja Noora Pehkonen, Ruokavirasto</w:t>
      </w:r>
      <w:r w:rsidR="0006022C">
        <w:br/>
      </w:r>
      <w:r>
        <w:t>0295 204077</w:t>
      </w:r>
      <w:r w:rsidR="0006022C">
        <w:br/>
      </w:r>
      <w:r>
        <w:t>etunimi.sukunimi@ruokavirasto.fi</w:t>
      </w:r>
    </w:p>
    <w:p w14:paraId="39AC1A62" w14:textId="77777777" w:rsidR="00773389" w:rsidRDefault="00773389" w:rsidP="00773389"/>
    <w:p w14:paraId="1A7CFD2B" w14:textId="740E6CB2" w:rsidR="00773389" w:rsidRDefault="00773389" w:rsidP="00773389">
      <w:r>
        <w:t>Lisätietoja tuenhakijalle</w:t>
      </w:r>
      <w:r w:rsidR="004D4853">
        <w:t xml:space="preserve"> Satakunnassa</w:t>
      </w:r>
      <w:r>
        <w:t>:</w:t>
      </w:r>
    </w:p>
    <w:p w14:paraId="3757F2DA" w14:textId="1A9401D4" w:rsidR="004D4853" w:rsidRPr="0006022C" w:rsidRDefault="00AA6C56" w:rsidP="00773389">
      <w:r>
        <w:t>Maaseudun kehittämisen asiantuntija</w:t>
      </w:r>
      <w:r w:rsidR="004D4853">
        <w:t xml:space="preserve"> Raija Wessman</w:t>
      </w:r>
      <w:r w:rsidR="0006022C">
        <w:t>,</w:t>
      </w:r>
      <w:r w:rsidR="004D4853">
        <w:t xml:space="preserve"> Satakunnan ELY-keskus</w:t>
      </w:r>
      <w:r w:rsidR="0006022C">
        <w:br/>
      </w:r>
      <w:hyperlink r:id="rId5" w:history="1">
        <w:r w:rsidR="0006022C" w:rsidRPr="005216AA">
          <w:rPr>
            <w:rStyle w:val="Hyperlinkki"/>
            <w:sz w:val="20"/>
            <w:szCs w:val="20"/>
            <w:lang w:eastAsia="fi-FI"/>
          </w:rPr>
          <w:t>raija.wessman@ely-keskus.fi</w:t>
        </w:r>
      </w:hyperlink>
      <w:r w:rsidR="0006022C" w:rsidRPr="0006022C">
        <w:rPr>
          <w:color w:val="000000" w:themeColor="text1"/>
          <w:sz w:val="20"/>
          <w:szCs w:val="20"/>
          <w:lang w:eastAsia="fi-FI"/>
        </w:rPr>
        <w:br/>
        <w:t>0295 022 119</w:t>
      </w:r>
    </w:p>
    <w:p w14:paraId="285AC87E" w14:textId="689DFD68" w:rsidR="004D4853" w:rsidRDefault="0006022C" w:rsidP="00773389">
      <w:r>
        <w:t>Maaseutuyksikön päällikkö Timo Pukkila, Satakunnan ELY-keskus</w:t>
      </w:r>
      <w:r>
        <w:br/>
      </w:r>
      <w:hyperlink r:id="rId6" w:history="1">
        <w:r>
          <w:rPr>
            <w:rStyle w:val="Hyperlinkki"/>
            <w:sz w:val="20"/>
            <w:szCs w:val="20"/>
            <w:lang w:eastAsia="fi-FI"/>
          </w:rPr>
          <w:t>timo.pukkila@ely-keskus.fi</w:t>
        </w:r>
      </w:hyperlink>
      <w:r>
        <w:rPr>
          <w:sz w:val="20"/>
          <w:szCs w:val="20"/>
          <w:lang w:eastAsia="fi-FI"/>
        </w:rPr>
        <w:br/>
        <w:t>0295 022 115</w:t>
      </w:r>
    </w:p>
    <w:p w14:paraId="16CA91CA" w14:textId="7447AE53" w:rsidR="00E527B0" w:rsidRDefault="00E527B0" w:rsidP="00773389"/>
    <w:p w14:paraId="7CF78BFA" w14:textId="3FC1F054" w:rsidR="00E527B0" w:rsidRDefault="00E527B0" w:rsidP="00773389"/>
    <w:sectPr w:rsidR="00E527B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F7767"/>
    <w:multiLevelType w:val="hybridMultilevel"/>
    <w:tmpl w:val="23F4B26E"/>
    <w:lvl w:ilvl="0" w:tplc="A92A2A10">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41F666D"/>
    <w:multiLevelType w:val="hybridMultilevel"/>
    <w:tmpl w:val="B81A499A"/>
    <w:lvl w:ilvl="0" w:tplc="D78A8A9A">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89"/>
    <w:rsid w:val="0006022C"/>
    <w:rsid w:val="00172EBC"/>
    <w:rsid w:val="001741D4"/>
    <w:rsid w:val="001A283B"/>
    <w:rsid w:val="00291271"/>
    <w:rsid w:val="0029609B"/>
    <w:rsid w:val="002E5AB2"/>
    <w:rsid w:val="00321D3F"/>
    <w:rsid w:val="0043688B"/>
    <w:rsid w:val="00473761"/>
    <w:rsid w:val="004B6CB7"/>
    <w:rsid w:val="004D4853"/>
    <w:rsid w:val="00533054"/>
    <w:rsid w:val="00551192"/>
    <w:rsid w:val="00660A80"/>
    <w:rsid w:val="00731D6C"/>
    <w:rsid w:val="00764C8A"/>
    <w:rsid w:val="00773389"/>
    <w:rsid w:val="0085387A"/>
    <w:rsid w:val="008614AA"/>
    <w:rsid w:val="00867791"/>
    <w:rsid w:val="008F4598"/>
    <w:rsid w:val="00944734"/>
    <w:rsid w:val="009E33DB"/>
    <w:rsid w:val="00AA6C56"/>
    <w:rsid w:val="00BB0F67"/>
    <w:rsid w:val="00C06F69"/>
    <w:rsid w:val="00CD05F2"/>
    <w:rsid w:val="00DC5D06"/>
    <w:rsid w:val="00E51CB7"/>
    <w:rsid w:val="00E527B0"/>
    <w:rsid w:val="00EF4606"/>
    <w:rsid w:val="00F220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A467"/>
  <w15:chartTrackingRefBased/>
  <w15:docId w15:val="{3452A294-770B-4DF0-B0A6-DF211EF9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527B0"/>
    <w:pPr>
      <w:spacing w:after="0" w:line="240" w:lineRule="auto"/>
      <w:ind w:left="720"/>
    </w:pPr>
    <w:rPr>
      <w:rFonts w:ascii="Calibri" w:hAnsi="Calibri" w:cs="Calibri"/>
    </w:rPr>
  </w:style>
  <w:style w:type="character" w:styleId="Hyperlinkki">
    <w:name w:val="Hyperlink"/>
    <w:basedOn w:val="Kappaleenoletusfontti"/>
    <w:uiPriority w:val="99"/>
    <w:unhideWhenUsed/>
    <w:rsid w:val="0006022C"/>
    <w:rPr>
      <w:color w:val="0563C1"/>
      <w:u w:val="single"/>
    </w:rPr>
  </w:style>
  <w:style w:type="character" w:customStyle="1" w:styleId="UnresolvedMention">
    <w:name w:val="Unresolved Mention"/>
    <w:basedOn w:val="Kappaleenoletusfontti"/>
    <w:uiPriority w:val="99"/>
    <w:semiHidden/>
    <w:unhideWhenUsed/>
    <w:rsid w:val="000602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65762">
      <w:bodyDiv w:val="1"/>
      <w:marLeft w:val="0"/>
      <w:marRight w:val="0"/>
      <w:marTop w:val="0"/>
      <w:marBottom w:val="0"/>
      <w:divBdr>
        <w:top w:val="none" w:sz="0" w:space="0" w:color="auto"/>
        <w:left w:val="none" w:sz="0" w:space="0" w:color="auto"/>
        <w:bottom w:val="none" w:sz="0" w:space="0" w:color="auto"/>
        <w:right w:val="none" w:sz="0" w:space="0" w:color="auto"/>
      </w:divBdr>
    </w:div>
    <w:div w:id="1321082139">
      <w:bodyDiv w:val="1"/>
      <w:marLeft w:val="0"/>
      <w:marRight w:val="0"/>
      <w:marTop w:val="0"/>
      <w:marBottom w:val="0"/>
      <w:divBdr>
        <w:top w:val="none" w:sz="0" w:space="0" w:color="auto"/>
        <w:left w:val="none" w:sz="0" w:space="0" w:color="auto"/>
        <w:bottom w:val="none" w:sz="0" w:space="0" w:color="auto"/>
        <w:right w:val="none" w:sz="0" w:space="0" w:color="auto"/>
      </w:divBdr>
      <w:divsChild>
        <w:div w:id="2090274731">
          <w:marLeft w:val="0"/>
          <w:marRight w:val="0"/>
          <w:marTop w:val="0"/>
          <w:marBottom w:val="0"/>
          <w:divBdr>
            <w:top w:val="none" w:sz="0" w:space="0" w:color="auto"/>
            <w:left w:val="none" w:sz="0" w:space="0" w:color="auto"/>
            <w:bottom w:val="none" w:sz="0" w:space="0" w:color="auto"/>
            <w:right w:val="none" w:sz="0" w:space="0" w:color="auto"/>
          </w:divBdr>
          <w:divsChild>
            <w:div w:id="1831096329">
              <w:marLeft w:val="0"/>
              <w:marRight w:val="0"/>
              <w:marTop w:val="0"/>
              <w:marBottom w:val="0"/>
              <w:divBdr>
                <w:top w:val="none" w:sz="0" w:space="0" w:color="auto"/>
                <w:left w:val="none" w:sz="0" w:space="0" w:color="auto"/>
                <w:bottom w:val="none" w:sz="0" w:space="0" w:color="auto"/>
                <w:right w:val="none" w:sz="0" w:space="0" w:color="auto"/>
              </w:divBdr>
              <w:divsChild>
                <w:div w:id="10462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89851">
          <w:marLeft w:val="0"/>
          <w:marRight w:val="0"/>
          <w:marTop w:val="0"/>
          <w:marBottom w:val="0"/>
          <w:divBdr>
            <w:top w:val="none" w:sz="0" w:space="0" w:color="auto"/>
            <w:left w:val="none" w:sz="0" w:space="0" w:color="auto"/>
            <w:bottom w:val="none" w:sz="0" w:space="0" w:color="auto"/>
            <w:right w:val="none" w:sz="0" w:space="0" w:color="auto"/>
          </w:divBdr>
          <w:divsChild>
            <w:div w:id="2141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o.pukkila@ely-keskus.fi" TargetMode="External"/><Relationship Id="rId5" Type="http://schemas.openxmlformats.org/officeDocument/2006/relationships/hyperlink" Target="mailto:raija.wessman@ely-keskus.fi"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3046</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Martens Katri (ELY)</dc:creator>
  <cp:keywords/>
  <dc:description/>
  <cp:lastModifiedBy>Kuusimäki Leena</cp:lastModifiedBy>
  <cp:revision>2</cp:revision>
  <dcterms:created xsi:type="dcterms:W3CDTF">2021-06-04T05:53:00Z</dcterms:created>
  <dcterms:modified xsi:type="dcterms:W3CDTF">2021-06-04T05:53:00Z</dcterms:modified>
</cp:coreProperties>
</file>